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9430" w:h="13867"/>
          <w:pgMar w:top="100" w:right="825" w:bottom="544" w:left="15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绝密</w:t>
      </w:r>
      <w:r>
        <w:rPr>
          <w:color w:val="000000"/>
          <w:spacing w:val="0"/>
          <w:w w:val="100"/>
          <w:position w:val="0"/>
          <w:lang w:val="en-US" w:eastAsia="en-US" w:bidi="en-US"/>
        </w:rPr>
        <w:t>★</w:t>
      </w:r>
      <w:r>
        <w:rPr>
          <w:color w:val="000000"/>
          <w:spacing w:val="0"/>
          <w:w w:val="100"/>
          <w:position w:val="0"/>
        </w:rPr>
        <w:t>考试结束前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月高等教育自学考试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工程地质及土力学试题</w:t>
      </w:r>
      <w:bookmarkEnd w:id="6"/>
      <w:bookmarkEnd w:id="7"/>
      <w:bookmarkEnd w:id="8"/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</w:rPr>
        <w:t>课程代码：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02404</w:t>
      </w:r>
      <w:bookmarkEnd w:id="10"/>
      <w:bookmarkEnd w:id="11"/>
      <w:bookmarkEnd w:id="9"/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7" w:val="left"/>
        </w:tabs>
        <w:bidi w:val="0"/>
        <w:spacing w:before="0" w:after="0" w:line="374" w:lineRule="exact"/>
        <w:ind w:left="0" w:right="0" w:firstLine="42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请考生按规定用笔将所有试题的答案涂、写在答题纸上。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0" w:val="left"/>
        </w:tabs>
        <w:bidi w:val="0"/>
        <w:spacing w:before="0" w:after="280" w:line="374" w:lineRule="exact"/>
        <w:ind w:left="0" w:right="0" w:firstLine="4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答题前，考生务必将自己的考试课程名称、姓名、准考证号用黑色字迹的签字笔或钢笔 填写在答题纸规定的位置上。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选择题部分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7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注意事项：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379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每小题选出答案后，用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>2B</w:t>
      </w:r>
      <w:r>
        <w:rPr>
          <w:color w:val="000000"/>
          <w:spacing w:val="0"/>
          <w:w w:val="100"/>
          <w:position w:val="0"/>
        </w:rPr>
        <w:t>铅笔把答题纸上对应题目的答案标号涂黑。如需改动,用橡皮 擦干净后，再选涂其他答案标号。不能答在试题卷上。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300" w:right="0" w:hanging="300"/>
        <w:jc w:val="left"/>
      </w:pPr>
      <w:bookmarkStart w:id="14" w:name="bookmark14"/>
      <w:r>
        <w:rPr>
          <w:color w:val="000000"/>
          <w:spacing w:val="0"/>
          <w:w w:val="100"/>
          <w:position w:val="0"/>
        </w:rPr>
        <w:t>一</w:t>
      </w:r>
      <w:bookmarkEnd w:id="14"/>
      <w:r>
        <w:rPr>
          <w:color w:val="000000"/>
          <w:spacing w:val="0"/>
          <w:w w:val="100"/>
          <w:position w:val="0"/>
        </w:rPr>
        <w:t>、单项选择题:本大题共15小题,每小题2分，共30分。在每小题列出的备选项中只 有一项是最符合题目要求的，请将其选出。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20" w:val="left"/>
        </w:tabs>
        <w:bidi w:val="0"/>
        <w:spacing w:before="0" w:line="326" w:lineRule="exact"/>
        <w:ind w:left="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下面属于沉积岩构造的是</w:t>
      </w:r>
    </w:p>
    <w:p>
      <w:pPr>
        <w:pStyle w:val="Style5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2679700</wp:posOffset>
                </wp:positionH>
                <wp:positionV relativeFrom="paragraph">
                  <wp:posOffset>12700</wp:posOffset>
                </wp:positionV>
                <wp:extent cx="715010" cy="35052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501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杏仁构造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结核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1.pt;margin-top:1.pt;width:56.300000000000004pt;height:27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杏仁构造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结核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块状构造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326" w:lineRule="exact"/>
        <w:ind w:left="0" w:right="0" w:firstLine="3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气孔构造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7" w:val="left"/>
        </w:tabs>
        <w:bidi w:val="0"/>
        <w:spacing w:before="0" w:line="240" w:lineRule="auto"/>
        <w:ind w:left="0" w:right="0" w:firstLine="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正断层的定义为</w:t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 w:line="240" w:lineRule="auto"/>
        <w:ind w:left="0" w:right="0" w:firstLine="30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上盘相对下降，下盘相对上升的断层</w:t>
      </w:r>
      <w:r>
        <w:rPr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上、下盘全上升的断层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50" w:val="left"/>
        </w:tabs>
        <w:bidi w:val="0"/>
        <w:spacing w:before="0" w:line="326" w:lineRule="exact"/>
        <w:ind w:left="0" w:right="0" w:firstLine="3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上、下盘不动的断层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上盘相对上升，下盘相对下降的断层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7" w:val="left"/>
        </w:tabs>
        <w:bidi w:val="0"/>
        <w:spacing w:before="0" w:line="240" w:lineRule="auto"/>
        <w:ind w:left="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下面不属于按照地下水的埋藏条件分类的是</w:t>
      </w:r>
    </w:p>
    <w:p>
      <w:pPr>
        <w:pStyle w:val="Style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50" w:val="left"/>
        </w:tabs>
        <w:bidi w:val="0"/>
        <w:spacing w:before="0" w:after="0" w:line="240" w:lineRule="auto"/>
        <w:ind w:left="0" w:right="0" w:firstLine="30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潜</w:t>
      </w:r>
      <w:r>
        <w:rPr>
          <w:color w:val="000000"/>
          <w:spacing w:val="0"/>
          <w:w w:val="100"/>
          <w:position w:val="0"/>
          <w:lang w:val="zh-CN" w:eastAsia="zh-CN" w:bidi="zh-CN"/>
        </w:rPr>
        <w:t>水…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包气带水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50" w:val="left"/>
        </w:tabs>
        <w:bidi w:val="0"/>
        <w:spacing w:before="0" w:line="326" w:lineRule="exact"/>
        <w:ind w:left="0" w:right="0" w:firstLine="3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结合水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承压水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每次地震后，其地震烈度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50" w:val="left"/>
        </w:tabs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只有1个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只有2个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50" w:val="left"/>
        </w:tabs>
        <w:bidi w:val="0"/>
        <w:spacing w:before="0" w:line="326" w:lineRule="exact"/>
        <w:ind w:left="0" w:right="0" w:firstLine="3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只有3个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有无数个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在岩土工程勘察阶段，主要满足选址或者确定场地的要求的是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50" w:val="left"/>
        </w:tabs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可行性勘察阶段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初步勘察阶段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50" w:val="left"/>
        </w:tabs>
        <w:bidi w:val="0"/>
        <w:spacing w:before="0" w:after="0" w:line="326" w:lineRule="exact"/>
        <w:ind w:left="0" w:right="0" w:firstLine="3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详细勘察阶段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技术设计与施工勘察阶段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line="326" w:lineRule="exact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下面可称为级配良好土的是</w:t>
      </w: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78" w:val="left"/>
        </w:tabs>
        <w:bidi w:val="0"/>
        <w:spacing w:before="0" w:line="240" w:lineRule="auto"/>
        <w:ind w:left="0" w:right="0" w:firstLine="30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 xml:space="preserve">土的不均匀系数=11,曲率系数V </w:t>
      </w:r>
      <w:r>
        <w:rPr>
          <w:color w:val="000000"/>
          <w:spacing w:val="0"/>
          <w:w w:val="100"/>
          <w:position w:val="0"/>
          <w:lang w:val="en-US" w:eastAsia="en-US" w:bidi="en-US"/>
        </w:rPr>
        <w:t>=0.3</w:t>
      </w: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78" w:val="left"/>
        </w:tabs>
        <w:bidi w:val="0"/>
        <w:spacing w:before="0" w:line="240" w:lineRule="auto"/>
        <w:ind w:left="0" w:right="0" w:firstLine="30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土的不均匀系数4 =9,曲率系数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G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0.5</w:t>
      </w: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78" w:val="left"/>
        </w:tabs>
        <w:bidi w:val="0"/>
        <w:spacing w:before="0" w:line="240" w:lineRule="auto"/>
        <w:ind w:left="0" w:right="0" w:firstLine="30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土的不均匀系数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C </w:t>
      </w:r>
      <w:r>
        <w:rPr>
          <w:color w:val="000000"/>
          <w:spacing w:val="0"/>
          <w:w w:val="100"/>
          <w:position w:val="0"/>
        </w:rPr>
        <w:t>= 12,曲率系数V =2</w:t>
      </w: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78" w:val="left"/>
        </w:tabs>
        <w:bidi w:val="0"/>
        <w:spacing w:before="0" w:line="240" w:lineRule="auto"/>
        <w:ind w:left="0" w:right="0" w:firstLine="30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土的不均匀系数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C </w:t>
      </w:r>
      <w:r>
        <w:rPr>
          <w:color w:val="000000"/>
          <w:spacing w:val="0"/>
          <w:w w:val="100"/>
          <w:position w:val="0"/>
        </w:rPr>
        <w:t>=8,曲率系数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C </w:t>
      </w:r>
      <w:r>
        <w:rPr>
          <w:color w:val="000000"/>
          <w:spacing w:val="0"/>
          <w:w w:val="100"/>
          <w:position w:val="0"/>
        </w:rPr>
        <w:t>=5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2" w:val="left"/>
        </w:tabs>
        <w:bidi w:val="0"/>
        <w:spacing w:before="0" w:line="240" w:lineRule="auto"/>
        <w:ind w:left="0" w:right="0" w:firstLine="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若水的渗流方向自下向上，则动水压力的方向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96" w:val="left"/>
        </w:tabs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自上向下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自右向左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96" w:val="left"/>
        </w:tabs>
        <w:bidi w:val="0"/>
        <w:spacing w:before="0" w:after="0" w:line="341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自下向上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自左向右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2" w:val="left"/>
        </w:tabs>
        <w:bidi w:val="0"/>
        <w:spacing w:before="0" w:after="0" w:line="341" w:lineRule="exact"/>
        <w:ind w:left="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公式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v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ki</w:t>
      </w:r>
      <w:r>
        <w:rPr>
          <w:color w:val="000000"/>
          <w:spacing w:val="0"/>
          <w:w w:val="100"/>
          <w:position w:val="0"/>
        </w:rPr>
        <w:t>是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96" w:val="left"/>
        </w:tabs>
        <w:bidi w:val="0"/>
        <w:spacing w:before="0" w:after="0" w:line="341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动水压力的表达式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达西定律关于土的渗透速度的表达式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96" w:val="left"/>
        </w:tabs>
        <w:bidi w:val="0"/>
        <w:spacing w:before="0" w:line="341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流砂现象的表达式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管涌现象的表达式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2" w:val="left"/>
        </w:tabs>
        <w:bidi w:val="0"/>
        <w:spacing w:before="0" w:line="240" w:lineRule="auto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基础有一定埋深时,基底附加应力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P。</w:t>
      </w:r>
      <w:r>
        <w:rPr>
          <w:color w:val="000000"/>
          <w:spacing w:val="0"/>
          <w:w w:val="100"/>
          <w:position w:val="0"/>
        </w:rPr>
        <w:t>为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96" w:val="left"/>
        </w:tabs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A.p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0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  <w:t xml:space="preserve">B.po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p - y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Q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96" w:val="left"/>
        </w:tabs>
        <w:bidi w:val="0"/>
        <w:spacing w:before="0" w:after="0" w:line="341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C.po =</w:t>
        <w:tab/>
        <w:t xml:space="preserve">D.po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= p + 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7o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bidi w:val="0"/>
        <w:spacing w:before="0" w:line="341" w:lineRule="exact"/>
        <w:ind w:left="320" w:right="600" w:hanging="32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2875280</wp:posOffset>
                </wp:positionH>
                <wp:positionV relativeFrom="paragraph">
                  <wp:posOffset>431800</wp:posOffset>
                </wp:positionV>
                <wp:extent cx="549910" cy="72072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9910" cy="7207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2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 A 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45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  <w:lang w:val="en-US" w:eastAsia="en-US" w:bidi="en-US"/>
                              </w:rPr>
                              <w:t>9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d£</w:t>
                            </w: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，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6.40000000000001pt;margin-top:34.pt;width:43.300000000000004pt;height:56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12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 A 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45" w:lineRule="exact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  <w:lang w:val="en-US" w:eastAsia="en-US" w:bidi="en-US"/>
                        </w:rPr>
                        <w:t>9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B </w:t>
                      </w: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d£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，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旦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均布竖向荷载作用时，计算矩形基础角点下土中附加应力时,和附加应力系数有关 的是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341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丄旦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rFonts w:ascii="Times New Roman" w:eastAsia="Times New Roman" w:hAnsi="Times New Roman" w:cs="Times New Roman"/>
          <w:i/>
          <w:iCs/>
          <w:smallCaps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p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B z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i/>
          <w:iCs/>
          <w:color w:val="000000"/>
          <w:spacing w:val="0"/>
          <w:w w:val="100"/>
          <w:position w:val="0"/>
        </w:rPr>
        <w:t>侦1：疝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0</wp:posOffset>
                </wp:positionV>
                <wp:extent cx="2490470" cy="116713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0470" cy="1167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05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End w:id="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下面关于土的压缩系数的说法正确的是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可以评价土的压缩性的大小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600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360"/>
                              <w:jc w:val="left"/>
                            </w:pPr>
                            <w:bookmarkStart w:id="1" w:name="bookmark1"/>
                            <w:bookmarkEnd w:id="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土的压缩系数越大，土的压缩性越小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17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End w:id="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当土的超固结比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OCR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1时,该土为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欠固结土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360"/>
                              <w:jc w:val="left"/>
                            </w:pPr>
                            <w:bookmarkStart w:id="3" w:name="bookmark3"/>
                            <w:bookmarkEnd w:id="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正常固结土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.5pt;margin-top:0;width:196.09999999999999pt;height:91.900000000000006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05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End w:id="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下面关于土的压缩系数的说法正确的是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可以评价土的压缩性的大小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600" w:val="left"/>
                        </w:tabs>
                        <w:bidi w:val="0"/>
                        <w:spacing w:before="0" w:after="80" w:line="240" w:lineRule="auto"/>
                        <w:ind w:left="0" w:right="0" w:firstLine="360"/>
                        <w:jc w:val="left"/>
                      </w:pPr>
                      <w:bookmarkStart w:id="1" w:name="bookmark1"/>
                      <w:bookmarkEnd w:id="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土的压缩系数越大，土的压缩性越小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17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End w:id="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当土的超固结比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OCR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1时,该土为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欠固结土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360"/>
                        <w:jc w:val="left"/>
                      </w:pPr>
                      <w:bookmarkStart w:id="3" w:name="bookmark3"/>
                      <w:bookmarkEnd w:id="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正常固结土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1770" distB="609600" distL="0" distR="0" simplePos="0" relativeHeight="125829384" behindDoc="0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191770</wp:posOffset>
                </wp:positionV>
                <wp:extent cx="2251075" cy="36576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107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End w:id="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严格来说，土的压缩系数是一个常量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D.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土的压缩系数没有单位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27.25pt;margin-top:15.1pt;width:177.25pt;height:28.800000000000001pt;z-index:-125829369;mso-wrap-distance-left:0;mso-wrap-distance-top:15.1pt;mso-wrap-distance-right:0;mso-wrap-distance-bottom:48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End w:id="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严格来说，土的压缩系数是一个常量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D.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土的压缩系数没有单位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6925" distB="5715" distL="0" distR="0" simplePos="0" relativeHeight="125829386" behindDoc="0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796925</wp:posOffset>
                </wp:positionV>
                <wp:extent cx="716280" cy="3644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364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5" w:name="bookmark5"/>
                            <w:bookmarkEnd w:id="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超固结土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新填土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27.5pt;margin-top:62.75pt;width:56.399999999999999pt;height:28.699999999999999pt;z-index:-125829367;mso-wrap-distance-left:0;mso-wrap-distance-top:62.7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5" w:name="bookmark5"/>
                      <w:bookmarkEnd w:id="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超固结土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新填土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21" w:val="left"/>
        </w:tabs>
        <w:bidi w:val="0"/>
        <w:spacing w:before="0" w:after="0" w:line="314" w:lineRule="exact"/>
        <w:ind w:left="0" w:right="0" w:firstLine="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下面抗剪强度指标的测定，不凰于室内试验的是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672" w:val="left"/>
          <w:tab w:pos="4000" w:val="left"/>
        </w:tabs>
        <w:bidi w:val="0"/>
        <w:spacing w:before="0" w:after="0" w:line="314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直接剪切试验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*</w:t>
        <w:tab/>
        <w:t>B.</w:t>
      </w:r>
      <w:r>
        <w:rPr>
          <w:color w:val="000000"/>
          <w:spacing w:val="0"/>
          <w:w w:val="100"/>
          <w:position w:val="0"/>
        </w:rPr>
        <w:t>三轴压缩试验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000" w:val="left"/>
        </w:tabs>
        <w:bidi w:val="0"/>
        <w:spacing w:before="0" w:after="0" w:line="314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无侧限抗压强度试验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十字板剪切试验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23" w:val="left"/>
        </w:tabs>
        <w:bidi w:val="0"/>
        <w:spacing w:before="0" w:after="0" w:line="314" w:lineRule="exact"/>
        <w:ind w:left="320" w:right="0" w:hanging="32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某最简单条件下的挡土墙,墙后的填土性质相同，若填土对墙每延米作用的静止土 压力、主动土压力、被动土压力分别用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、硏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、Ep</w:t>
      </w:r>
      <w:r>
        <w:rPr>
          <w:color w:val="000000"/>
          <w:spacing w:val="0"/>
          <w:w w:val="100"/>
          <w:position w:val="0"/>
        </w:rPr>
        <w:t>表示,则三者的大小关系为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000" w:val="left"/>
        </w:tabs>
        <w:bidi w:val="0"/>
        <w:spacing w:before="0" w:after="0" w:line="314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A.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p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&lt;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&lt;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  <w:t xml:space="preserve">B. 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Eq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&lt; 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p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&lt; 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000" w:val="left"/>
        </w:tabs>
        <w:bidi w:val="0"/>
        <w:spacing w:before="0" w:after="0" w:line="314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C.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&lt; 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a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&lt; 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  <w:t xml:space="preserve">D.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a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&lt; E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 &lt; Ep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26" w:val="left"/>
        </w:tabs>
        <w:bidi w:val="0"/>
        <w:spacing w:before="0" w:after="0" w:line="314" w:lineRule="exact"/>
        <w:ind w:left="0" w:right="0" w:firstLine="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黏性土边坡稳定时，在横断面上假设土坡的滑动面为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000" w:val="left"/>
        </w:tabs>
        <w:bidi w:val="0"/>
        <w:spacing w:before="0" w:after="0" w:line="314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圆弧滑动面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平面滑动面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000" w:val="left"/>
        </w:tabs>
        <w:bidi w:val="0"/>
        <w:spacing w:before="0" w:after="260" w:line="314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椭圆滑动面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螺旋滑动面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非选择题部分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注意事项：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用黑色字迹的签字笔或钢笔将答案写在答题纸上，不能答在试题卷上。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35" w:name="bookmark35"/>
      <w:r>
        <w:rPr>
          <w:color w:val="000000"/>
          <w:spacing w:val="0"/>
          <w:w w:val="100"/>
          <w:position w:val="0"/>
        </w:rPr>
        <w:t>二</w:t>
      </w:r>
      <w:bookmarkEnd w:id="35"/>
      <w:r>
        <w:rPr>
          <w:color w:val="000000"/>
          <w:spacing w:val="0"/>
          <w:w w:val="100"/>
          <w:position w:val="0"/>
        </w:rPr>
        <w:t>、填空题:本大题共10小题,每小题1分，共10分。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23" w:val="left"/>
          <w:tab w:pos="6185" w:val="left"/>
        </w:tabs>
        <w:bidi w:val="0"/>
        <w:spacing w:before="0" w:after="80" w:line="240" w:lineRule="auto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根据岩石成因，可将岩石分为火成岩、沉积岩和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o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23" w:val="left"/>
          <w:tab w:pos="4289" w:val="left"/>
        </w:tabs>
        <w:bidi w:val="0"/>
        <w:spacing w:before="0" w:after="80" w:line="240" w:lineRule="auto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褶曲的基本形式有向斜和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o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23" w:val="left"/>
          <w:tab w:pos="7447" w:val="left"/>
        </w:tabs>
        <w:bidi w:val="0"/>
        <w:spacing w:before="0" w:after="80" w:line="240" w:lineRule="auto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山洪带来的碎屑物质，在山沟的岀口处堆积而成的土层，称为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23" w:val="left"/>
          <w:tab w:pos="3346" w:val="left"/>
        </w:tabs>
        <w:bidi w:val="0"/>
        <w:spacing w:before="0" w:after="80" w:line="240" w:lineRule="auto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液性指数九=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o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0" w:val="left"/>
          <w:tab w:pos="4094" w:val="left"/>
        </w:tabs>
        <w:bidi w:val="0"/>
        <w:spacing w:before="0" w:after="80" w:line="240" w:lineRule="auto"/>
        <w:ind w:left="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土的有效应力表达式为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o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2" w:val="left"/>
          <w:tab w:pos="1980" w:val="left"/>
        </w:tabs>
        <w:bidi w:val="0"/>
        <w:spacing w:before="0" w:after="0" w:line="473" w:lineRule="exact"/>
        <w:ind w:left="320" w:right="0" w:hanging="32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矩形截面基础作用偏心荷载的偏心距为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e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j-</w:t>
      </w:r>
      <w:r>
        <w:rPr>
          <w:color w:val="000000"/>
          <w:spacing w:val="0"/>
          <w:w w:val="100"/>
          <w:position w:val="0"/>
        </w:rPr>
        <w:t xml:space="preserve">时，基底压力分布图呈 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>分布。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50" w:val="left"/>
        </w:tabs>
        <w:bidi w:val="0"/>
        <w:spacing w:before="0" w:after="0" w:line="473" w:lineRule="exact"/>
        <w:ind w:left="0" w:right="0" w:hanging="420"/>
        <w:jc w:val="left"/>
      </w:pPr>
      <w:r>
        <w:rPr>
          <w:u w:val="single"/>
        </w:rPr>
        <w:t xml:space="preserve"> 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2" w:val="left"/>
        </w:tabs>
        <w:bidi w:val="0"/>
        <w:spacing w:before="0" w:after="80" w:line="240" w:lineRule="auto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某饱和黏性土地基最终沉降量为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100mm,</w:t>
      </w:r>
      <w:r>
        <w:rPr>
          <w:color w:val="000000"/>
          <w:spacing w:val="0"/>
          <w:w w:val="100"/>
          <w:position w:val="0"/>
        </w:rPr>
        <w:t>则固结度达到50%时的沉降量为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1990" w:val="left"/>
        </w:tabs>
        <w:bidi w:val="0"/>
        <w:spacing w:before="0" w:after="8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mm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2" w:val="left"/>
          <w:tab w:pos="4301" w:val="left"/>
        </w:tabs>
        <w:bidi w:val="0"/>
        <w:spacing w:before="0" w:after="80" w:line="240" w:lineRule="auto"/>
        <w:ind w:left="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砂性土的抗剪强度指标是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o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2" w:val="left"/>
          <w:tab w:pos="4301" w:val="left"/>
        </w:tabs>
        <w:bidi w:val="0"/>
        <w:spacing w:before="0" w:after="80" w:line="240" w:lineRule="auto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朗肯土压力理论假设墙是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>的，不考虑墙身变形。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2" w:val="left"/>
        </w:tabs>
        <w:bidi w:val="0"/>
        <w:spacing w:before="0" w:after="0" w:line="240" w:lineRule="auto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理论上无渗流条件下的均质无黏性土坡坡角</w:t>
      </w:r>
      <w:r>
        <w:rPr>
          <w:color w:val="000000"/>
          <w:spacing w:val="0"/>
          <w:w w:val="100"/>
          <w:position w:val="0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</w:rPr>
        <w:t>小于土的内摩擦角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cp</w:t>
      </w:r>
      <w:r>
        <w:rPr>
          <w:color w:val="000000"/>
          <w:spacing w:val="0"/>
          <w:w w:val="100"/>
          <w:position w:val="0"/>
        </w:rPr>
        <w:t>时，该土坡处于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55" w:val="left"/>
        </w:tabs>
        <w:bidi w:val="0"/>
        <w:spacing w:before="0" w:after="0" w:line="240" w:lineRule="auto"/>
        <w:ind w:left="0" w:right="0" w:hanging="420"/>
        <w:jc w:val="left"/>
      </w:pPr>
      <w:r>
        <w:rPr>
          <w:u w:val="single"/>
        </w:rPr>
        <w:t xml:space="preserve"> 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46" w:name="bookmark46"/>
      <w:r>
        <w:rPr>
          <w:color w:val="000000"/>
          <w:spacing w:val="0"/>
          <w:w w:val="100"/>
          <w:position w:val="0"/>
        </w:rPr>
        <w:t>三</w:t>
      </w:r>
      <w:bookmarkEnd w:id="46"/>
      <w:r>
        <w:rPr>
          <w:color w:val="000000"/>
          <w:spacing w:val="0"/>
          <w:w w:val="100"/>
          <w:position w:val="0"/>
        </w:rPr>
        <w:t>、名词解释题:本大题共5小题,每小题3分，共15分。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38" w:val="left"/>
        </w:tabs>
        <w:bidi w:val="0"/>
        <w:spacing w:before="0" w:after="80" w:line="240" w:lineRule="auto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矿物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0" w:val="left"/>
        </w:tabs>
        <w:bidi w:val="0"/>
        <w:spacing w:before="0" w:after="80" w:line="240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塑限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2" w:val="left"/>
        </w:tabs>
        <w:bidi w:val="0"/>
        <w:spacing w:before="0" w:after="80" w:line="240" w:lineRule="auto"/>
        <w:ind w:left="0" w:right="0" w:firstLine="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土的自重应力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2" w:val="left"/>
        </w:tabs>
        <w:bidi w:val="0"/>
        <w:spacing w:before="0" w:after="80" w:line="240" w:lineRule="auto"/>
        <w:ind w:left="0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土的抗剪强度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2" w:val="left"/>
        </w:tabs>
        <w:bidi w:val="0"/>
        <w:spacing w:before="0" w:after="80" w:line="240" w:lineRule="auto"/>
        <w:ind w:left="0" w:right="0" w:firstLine="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 xml:space="preserve">临塑荷载 </w:t>
      </w:r>
      <w:bookmarkStart w:id="52" w:name="bookmark52"/>
      <w:r>
        <w:rPr>
          <w:color w:val="000000"/>
          <w:spacing w:val="0"/>
          <w:w w:val="100"/>
          <w:position w:val="0"/>
        </w:rPr>
        <w:t>四</w:t>
      </w:r>
      <w:bookmarkEnd w:id="52"/>
      <w:r>
        <w:rPr>
          <w:color w:val="000000"/>
          <w:spacing w:val="0"/>
          <w:w w:val="100"/>
          <w:position w:val="0"/>
        </w:rPr>
        <w:t>、简答题:本大题共3小题，共15分。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38" w:val="left"/>
        </w:tabs>
        <w:bidi w:val="0"/>
        <w:spacing w:before="0" w:after="80" w:line="240" w:lineRule="auto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简述常见的岩溶形态及地貌景观。（回答5个即可）（5分）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38" w:val="left"/>
        </w:tabs>
        <w:bidi w:val="0"/>
        <w:spacing w:before="0" w:after="80" w:line="240" w:lineRule="auto"/>
        <w:ind w:left="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简述库伦土压力理论的基本假定。（4分）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38" w:val="left"/>
        </w:tabs>
        <w:bidi w:val="0"/>
        <w:spacing w:before="0" w:after="0" w:line="240" w:lineRule="auto"/>
        <w:ind w:left="0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 xml:space="preserve">简述土的三相物理性质指标中换算指标的名称。（6分） </w:t>
      </w:r>
      <w:bookmarkStart w:id="56" w:name="bookmark56"/>
      <w:r>
        <w:rPr>
          <w:color w:val="000000"/>
          <w:spacing w:val="0"/>
          <w:w w:val="100"/>
          <w:position w:val="0"/>
        </w:rPr>
        <w:t>五</w:t>
      </w:r>
      <w:bookmarkEnd w:id="56"/>
      <w:r>
        <w:rPr>
          <w:color w:val="000000"/>
          <w:spacing w:val="0"/>
          <w:w w:val="100"/>
          <w:position w:val="0"/>
        </w:rPr>
        <w:t>、计算题:本大题共4小题，共30分。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33" w:val="left"/>
        </w:tabs>
        <w:bidi w:val="0"/>
        <w:spacing w:before="0" w:after="0" w:line="336" w:lineRule="exact"/>
        <w:ind w:left="320" w:right="0" w:hanging="32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用环刀切取一土样，测得该土样体积为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60cm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</w:rPr>
        <w:t>，质量为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100g,±</w:t>
      </w:r>
      <w:r>
        <w:rPr>
          <w:color w:val="000000"/>
          <w:spacing w:val="0"/>
          <w:w w:val="100"/>
          <w:position w:val="0"/>
        </w:rPr>
        <w:t>样烘干后测得其质量 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92g,</w:t>
      </w:r>
      <w:r>
        <w:rPr>
          <w:color w:val="000000"/>
          <w:spacing w:val="0"/>
          <w:w w:val="100"/>
          <w:position w:val="0"/>
        </w:rPr>
        <w:t xml:space="preserve">土粒相对密度％ =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color w:val="000000"/>
          <w:spacing w:val="0"/>
          <w:w w:val="100"/>
          <w:position w:val="0"/>
        </w:rPr>
        <w:t>7。试求土的密度〃、土的干密度久、含水量心（6分）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38" w:val="left"/>
        </w:tabs>
        <w:bidi w:val="0"/>
        <w:spacing w:before="0" w:after="0" w:line="319" w:lineRule="exact"/>
        <w:ind w:left="320" w:right="0" w:hanging="32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计算图中各土层界面处及地下水位处土的自重应力，并绘制分布图。（8分） 已知：砂土重度方］=</w:t>
      </w:r>
      <w:r>
        <w:rPr>
          <w:color w:val="000000"/>
          <w:spacing w:val="0"/>
          <w:w w:val="100"/>
          <w:position w:val="0"/>
          <w:lang w:val="en-US" w:eastAsia="en-US" w:bidi="en-US"/>
        </w:rPr>
        <w:t>17kN/m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</w:rPr>
        <w:t>,7/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sat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20kN/m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319" w:lineRule="exact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黏土（透水）方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</w:rPr>
        <w:t xml:space="preserve">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18. OkN/m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7sat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21kN/m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320"/>
        <w:jc w:val="left"/>
      </w:pP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h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1.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5m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9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h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2.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5m,h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3m,y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w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1 OkN/m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84705" cy="118237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084705" cy="1182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95" w:right="0" w:firstLine="0"/>
        <w:jc w:val="left"/>
      </w:pPr>
      <w:r>
        <w:rPr>
          <w:color w:val="000000"/>
          <w:spacing w:val="0"/>
          <w:w w:val="100"/>
          <w:position w:val="0"/>
        </w:rPr>
        <w:t>题</w:t>
      </w:r>
      <w:r>
        <w:rPr>
          <w:color w:val="000000"/>
          <w:spacing w:val="0"/>
          <w:w w:val="100"/>
          <w:position w:val="0"/>
          <w:lang w:val="en-US" w:eastAsia="en-US" w:bidi="en-US"/>
        </w:rPr>
        <w:t>35</w:t>
      </w:r>
      <w:r>
        <w:rPr>
          <w:color w:val="000000"/>
          <w:spacing w:val="0"/>
          <w:w w:val="100"/>
          <w:position w:val="0"/>
        </w:rPr>
        <w:t>图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33" w:val="left"/>
        </w:tabs>
        <w:bidi w:val="0"/>
        <w:spacing w:before="0" w:after="0" w:line="314" w:lineRule="exact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有一条形基础，基础宽度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4m,</w:t>
      </w:r>
      <w:r>
        <w:rPr>
          <w:color w:val="000000"/>
          <w:spacing w:val="0"/>
          <w:w w:val="100"/>
          <w:position w:val="0"/>
        </w:rPr>
        <w:t>基础埋置深度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d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3m,</w:t>
      </w:r>
      <w:r>
        <w:rPr>
          <w:color w:val="000000"/>
          <w:spacing w:val="0"/>
          <w:w w:val="100"/>
          <w:position w:val="0"/>
        </w:rPr>
        <w:t xml:space="preserve">其上作用有中心荷载户=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1000kN/m,</w:t>
      </w:r>
      <w:r>
        <w:rPr>
          <w:color w:val="000000"/>
          <w:spacing w:val="0"/>
          <w:w w:val="100"/>
          <w:position w:val="0"/>
        </w:rPr>
        <w:t>地基土质均匀，土的重度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y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18.5kN/m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lang w:val="en-US" w:eastAsia="en-US" w:bidi="en-US"/>
        </w:rPr>
        <w:t>,±</w:t>
      </w:r>
      <w:r>
        <w:rPr>
          <w:color w:val="000000"/>
          <w:spacing w:val="0"/>
          <w:w w:val="100"/>
          <w:position w:val="0"/>
        </w:rPr>
        <w:t>的抗剪强度指标</w:t>
      </w:r>
      <w:r>
        <w:rPr>
          <w:color w:val="000000"/>
          <w:spacing w:val="0"/>
          <w:w w:val="100"/>
          <w:position w:val="0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  <w:lang w:val="zh-CN" w:eastAsia="zh-CN" w:bidi="zh-CN"/>
        </w:rPr>
        <w:t>=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15kPa,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&lt;P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=25。,</w:t>
      </w:r>
      <w:r>
        <w:rPr>
          <w:color w:val="000000"/>
          <w:spacing w:val="0"/>
          <w:w w:val="100"/>
          <w:position w:val="0"/>
        </w:rPr>
        <w:t>安全系数兀=3。（当° =25。时，地基承载力</w:t>
      </w:r>
      <w:r>
        <w:rPr>
          <w:color w:val="000000"/>
          <w:spacing w:val="0"/>
          <w:w w:val="100"/>
          <w:position w:val="0"/>
          <w:lang w:val="zh-CN" w:eastAsia="zh-CN" w:bidi="zh-CN"/>
        </w:rPr>
        <w:t>系数叫</w:t>
      </w:r>
      <w:r>
        <w:rPr>
          <w:color w:val="000000"/>
          <w:spacing w:val="0"/>
          <w:w w:val="100"/>
          <w:position w:val="0"/>
        </w:rPr>
        <w:t xml:space="preserve">=11,% 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12.7,</w:t>
      </w:r>
      <w:r>
        <w:rPr>
          <w:color w:val="000000"/>
          <w:spacing w:val="0"/>
          <w:w w:val="100"/>
          <w:position w:val="0"/>
        </w:rPr>
        <w:t>叫 =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25. </w:t>
      </w:r>
      <w:r>
        <w:rPr>
          <w:color w:val="000000"/>
          <w:spacing w:val="0"/>
          <w:w w:val="100"/>
          <w:position w:val="0"/>
        </w:rPr>
        <w:t>1）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试验算地基的稳定性。（假定基底完全粗糙）（6分）</w:t>
      </w:r>
    </w:p>
    <w:p>
      <w:pPr>
        <w:pStyle w:val="Style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33" w:val="left"/>
        </w:tabs>
        <w:bidi w:val="0"/>
        <w:spacing w:before="0" w:after="0" w:line="325" w:lineRule="exact"/>
        <w:ind w:left="300" w:right="0" w:hanging="30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已知一挡土墙高</w:t>
      </w:r>
      <w:r>
        <w:rPr>
          <w:color w:val="000000"/>
          <w:spacing w:val="0"/>
          <w:w w:val="100"/>
          <w:position w:val="0"/>
          <w:lang w:val="en-US" w:eastAsia="en-US" w:bidi="en-US"/>
        </w:rPr>
        <w:t>6m</w:t>
      </w:r>
      <w:r>
        <w:rPr>
          <w:color w:val="000000"/>
          <w:spacing w:val="0"/>
          <w:w w:val="100"/>
          <w:position w:val="0"/>
        </w:rPr>
        <w:t>，墙背垂直光滑,填土面水平,填土分两层,各层物理力学指标见 图所示，计算挡土墙上各分层面上的主动土压力和合力的大小。（不求合力作用点 的位置） （1。分）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20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1978025</wp:posOffset>
                </wp:positionH>
                <wp:positionV relativeFrom="margin">
                  <wp:posOffset>1751330</wp:posOffset>
                </wp:positionV>
                <wp:extent cx="1958340" cy="25146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8340" cy="2514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久久久久久次久久必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以以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久久必須久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55.75pt;margin-top:137.90000000000001pt;width:154.20000000000002pt;height:19.800000000000001pt;z-index:-12582936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  <w:t>y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久久久久久次久久必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以以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久久必須久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0" distR="0" simplePos="0" relativeHeight="125829390" behindDoc="0" locked="0" layoutInCell="1" allowOverlap="1">
            <wp:simplePos x="0" y="0"/>
            <wp:positionH relativeFrom="page">
              <wp:posOffset>1029970</wp:posOffset>
            </wp:positionH>
            <wp:positionV relativeFrom="margin">
              <wp:posOffset>1840865</wp:posOffset>
            </wp:positionV>
            <wp:extent cx="938530" cy="1718945"/>
            <wp:wrapSquare wrapText="right"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938530" cy="1718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lang w:val="en-US" w:eastAsia="en-US" w:bidi="en-US"/>
        </w:rPr>
        <w:t>=18.5kN/m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,(p</w:t>
      </w:r>
      <w:r>
        <w:rPr>
          <w:i/>
          <w:iCs/>
          <w:color w:val="000000"/>
          <w:spacing w:val="0"/>
          <w:w w:val="100"/>
          <w:position w:val="0"/>
          <w:vertAlign w:val="subscript"/>
          <w:lang w:val="en-US" w:eastAsia="en-US" w:bidi="en-US"/>
        </w:rPr>
        <w:t>}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=20°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Ci </w:t>
      </w:r>
      <w:r>
        <w:rPr>
          <w:color w:val="000000"/>
          <w:spacing w:val="0"/>
          <w:w w:val="100"/>
          <w:position w:val="0"/>
        </w:rPr>
        <w:t>= 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lang w:val="en-US" w:eastAsia="en-US" w:bidi="en-US"/>
        </w:rPr>
        <w:t>=18kN/m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48"/>
          <w:szCs w:val="48"/>
        </w:rPr>
        <w:t>,。</w:t>
      </w:r>
      <w:r>
        <w:rPr>
          <w:color w:val="000000"/>
          <w:spacing w:val="0"/>
          <w:w w:val="100"/>
          <w:position w:val="0"/>
        </w:rPr>
        <w:t>2 = 30°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= 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786130" distL="114300" distR="114300" simplePos="0" relativeHeight="125829391" behindDoc="0" locked="0" layoutInCell="1" allowOverlap="1">
                <wp:simplePos x="0" y="0"/>
                <wp:positionH relativeFrom="page">
                  <wp:posOffset>4510405</wp:posOffset>
                </wp:positionH>
                <wp:positionV relativeFrom="margin">
                  <wp:posOffset>2246630</wp:posOffset>
                </wp:positionV>
                <wp:extent cx="207010" cy="163195"/>
                <wp:wrapSquare wrapText="left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1631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55.15000000000003pt;margin-top:176.90000000000001pt;width:16.300000000000001pt;height:12.85pt;z-index:-125829362;mso-wrap-distance-left:9.pt;mso-wrap-distance-right:9.pt;mso-wrap-distance-bottom:61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3m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1210" distB="0" distL="114300" distR="118745" simplePos="0" relativeHeight="125829393" behindDoc="0" locked="0" layoutInCell="1" allowOverlap="1">
                <wp:simplePos x="0" y="0"/>
                <wp:positionH relativeFrom="page">
                  <wp:posOffset>4510405</wp:posOffset>
                </wp:positionH>
                <wp:positionV relativeFrom="margin">
                  <wp:posOffset>3037840</wp:posOffset>
                </wp:positionV>
                <wp:extent cx="202565" cy="158750"/>
                <wp:wrapSquare wrapText="left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256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55.15000000000003pt;margin-top:239.20000000000002pt;width:15.950000000000001pt;height:12.5pt;z-index:-125829360;mso-wrap-distance-left:9.pt;mso-wrap-distance-top:62.300000000000004pt;mso-wrap-distance-right:9.34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3m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题37图</w:t>
      </w:r>
    </w:p>
    <w:sectPr>
      <w:footnotePr>
        <w:pos w:val="pageBottom"/>
        <w:numFmt w:val="decimal"/>
        <w:numRestart w:val="continuous"/>
      </w:footnotePr>
      <w:type w:val="continuous"/>
      <w:pgSz w:w="9430" w:h="13867"/>
      <w:pgMar w:top="100" w:right="825" w:bottom="544" w:left="15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1167765</wp:posOffset>
              </wp:positionH>
              <wp:positionV relativeFrom="page">
                <wp:posOffset>8523605</wp:posOffset>
              </wp:positionV>
              <wp:extent cx="2901950" cy="1358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01950" cy="1358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浙02404#工程地质及土力学试题第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页（共4页）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950000000000003pt;margin-top:671.14999999999998pt;width:228.5pt;height:10.7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浙02404#工程地质及土力学试题第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页（共4页）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00"/>
      <w:numFmt w:val="upperRoman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4">
    <w:multiLevelType w:val="multilevel"/>
    <w:lvl w:ilvl="0">
      <w:start w:val="100"/>
      <w:numFmt w:val="upperRoman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2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2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3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6">
    <w:name w:val="Body text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3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4_"/>
    <w:basedOn w:val="DefaultParagraphFont"/>
    <w:link w:val="Style1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7">
    <w:name w:val="Body text|2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20">
    <w:name w:val="Heading #1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22">
    <w:name w:val="Heading #2|1_"/>
    <w:basedOn w:val="DefaultParagraphFont"/>
    <w:link w:val="Style21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28">
    <w:name w:val="Picture caption|1_"/>
    <w:basedOn w:val="DefaultParagraphFont"/>
    <w:link w:val="Style27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after="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1">
    <w:name w:val="Body text|3"/>
    <w:basedOn w:val="Normal"/>
    <w:link w:val="CharStyle12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Style14">
    <w:name w:val="Body text|4"/>
    <w:basedOn w:val="Normal"/>
    <w:link w:val="CharStyle15"/>
    <w:pPr>
      <w:widowControl w:val="0"/>
      <w:shd w:val="clear" w:color="auto" w:fill="auto"/>
      <w:spacing w:after="50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6">
    <w:name w:val="Body text|2"/>
    <w:basedOn w:val="Normal"/>
    <w:link w:val="CharStyle17"/>
    <w:pPr>
      <w:widowControl w:val="0"/>
      <w:shd w:val="clear" w:color="auto" w:fill="auto"/>
      <w:spacing w:after="13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9">
    <w:name w:val="Heading #1|1"/>
    <w:basedOn w:val="Normal"/>
    <w:link w:val="CharStyle20"/>
    <w:pPr>
      <w:widowControl w:val="0"/>
      <w:shd w:val="clear" w:color="auto" w:fill="auto"/>
      <w:spacing w:after="6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21">
    <w:name w:val="Heading #2|1"/>
    <w:basedOn w:val="Normal"/>
    <w:link w:val="CharStyle22"/>
    <w:pPr>
      <w:widowControl w:val="0"/>
      <w:shd w:val="clear" w:color="auto" w:fill="auto"/>
      <w:spacing w:after="120"/>
      <w:jc w:val="center"/>
      <w:outlineLvl w:val="1"/>
    </w:pPr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27">
    <w:name w:val="Picture caption|1"/>
    <w:basedOn w:val="Normal"/>
    <w:link w:val="CharStyle2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/Relationships>
</file>